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Carlinville Park District – Special Board Meeting</w:t>
      </w:r>
    </w:p>
    <w:p>
      <w:r>
        <w:t>Date: July 28, 2025</w:t>
      </w:r>
    </w:p>
    <w:p>
      <w:r>
        <w:t>Time: 8:00 PM</w:t>
      </w:r>
    </w:p>
    <w:p>
      <w:r>
        <w:t>Location: Carlinville Park Board Building</w:t>
      </w:r>
    </w:p>
    <w:p>
      <w:r>
        <w:t xml:space="preserve">         859 Ramey Street</w:t>
      </w:r>
    </w:p>
    <w:p>
      <w:r>
        <w:t xml:space="preserve">         Carlinville, IL</w:t>
      </w:r>
    </w:p>
    <w:p/>
    <w:p>
      <w:r>
        <w:t>1. Call to Order</w:t>
      </w:r>
    </w:p>
    <w:p>
      <w:r>
        <w:t>2. Roll Call</w:t>
      </w:r>
    </w:p>
    <w:p>
      <w:r>
        <w:t>3. Executive Session</w:t>
      </w:r>
    </w:p>
    <w:p>
      <w:r>
        <w:t xml:space="preserve">   The Board will enter Executive Session pursuant to the Illinois Open Meetings Act (5 ILCS 120/2(c)) to discuss:</w:t>
      </w:r>
    </w:p>
    <w:p>
      <w:r>
        <w:t xml:space="preserve">   a. Consultation with legal counsel regarding park operations and lease-related matters - 5 ILCS 120/2(c)(11)</w:t>
      </w:r>
    </w:p>
    <w:p>
      <w:r>
        <w:t>4. Action Items (Open Session)</w:t>
      </w:r>
    </w:p>
    <w:p>
      <w:r>
        <w:t xml:space="preserve">   a. Consideration and possible vote on temporary operational changes at Loveless Park</w:t>
      </w:r>
    </w:p>
    <w:p>
      <w:r>
        <w:t xml:space="preserve">   b. Consideration and possible vote on modifications to the Demuzio Center rental agreement</w:t>
      </w:r>
    </w:p>
    <w:p>
      <w:r>
        <w:t>5. Adjournment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