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="003C682A">
        <w:rPr>
          <w:rFonts w:ascii="Batang" w:eastAsia="Batang" w:hAnsi="Batang" w:cs="Times New Roman"/>
          <w:b/>
          <w:sz w:val="24"/>
          <w:szCs w:val="24"/>
        </w:rPr>
        <w:t xml:space="preserve">Special Board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3C682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Thursday, June 7, 2018 at 8:00 p.m.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3C682A">
        <w:rPr>
          <w:rFonts w:ascii="Comic Sans MS" w:hAnsi="Comic Sans MS"/>
          <w:b/>
        </w:rPr>
        <w:t xml:space="preserve">  Pool/Maintenance </w:t>
      </w:r>
      <w:bookmarkStart w:id="0" w:name="_GoBack"/>
      <w:bookmarkEnd w:id="0"/>
      <w:r w:rsidR="00CF46FF">
        <w:rPr>
          <w:rFonts w:ascii="Comic Sans MS" w:hAnsi="Comic Sans MS"/>
          <w:b/>
        </w:rPr>
        <w:tab/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C682A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868F1A1-2D1B-4D62-8560-70A075F8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2018-06-07T23:13:00Z</cp:lastPrinted>
  <dcterms:created xsi:type="dcterms:W3CDTF">2018-06-07T23:14:00Z</dcterms:created>
  <dcterms:modified xsi:type="dcterms:W3CDTF">2018-06-07T23:14:00Z</dcterms:modified>
</cp:coreProperties>
</file>