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F334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Tu</w:t>
      </w:r>
      <w:r w:rsidR="00FF2B1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e</w:t>
      </w:r>
      <w:r w:rsidR="009F334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s</w:t>
      </w:r>
      <w:r w:rsidR="00F900F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d</w:t>
      </w:r>
      <w:r w:rsidR="00A13EB4" w:rsidRPr="00FB409E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ay,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May 2, 2017 at 3:15 p.m.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Pr="00FB409E" w:rsidRDefault="000C4D26" w:rsidP="007B23BC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>Call Meeting to Order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BB5A7A">
        <w:rPr>
          <w:rFonts w:ascii="Comic Sans MS" w:hAnsi="Comic Sans MS" w:cs="Times New Roman"/>
          <w:b/>
          <w:sz w:val="24"/>
          <w:szCs w:val="24"/>
        </w:rPr>
        <w:t>Tuesday, April 4, 2017 meeting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>
        <w:rPr>
          <w:rFonts w:ascii="Comic Sans MS" w:hAnsi="Comic Sans MS"/>
          <w:b/>
        </w:rPr>
        <w:t>respondence:</w:t>
      </w:r>
      <w:r w:rsidR="00BB5A7A">
        <w:rPr>
          <w:rFonts w:ascii="Comic Sans MS" w:hAnsi="Comic Sans MS"/>
          <w:b/>
        </w:rPr>
        <w:t xml:space="preserve">  Linda </w:t>
      </w:r>
      <w:proofErr w:type="spellStart"/>
      <w:r w:rsidR="00BB5A7A">
        <w:rPr>
          <w:rFonts w:ascii="Comic Sans MS" w:hAnsi="Comic Sans MS"/>
          <w:b/>
        </w:rPr>
        <w:t>Boente</w:t>
      </w:r>
      <w:proofErr w:type="spellEnd"/>
      <w:r w:rsidR="00BB5A7A">
        <w:rPr>
          <w:rFonts w:ascii="Comic Sans MS" w:hAnsi="Comic Sans MS"/>
          <w:b/>
        </w:rPr>
        <w:t xml:space="preserve"> – Relay For Life </w:t>
      </w:r>
    </w:p>
    <w:p w:rsidR="00BB5A7A" w:rsidRDefault="00BB5A7A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Letter from Paula Campbell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Comments:</w:t>
      </w:r>
      <w:r w:rsidR="00BB5A7A">
        <w:rPr>
          <w:rFonts w:ascii="Comic Sans MS" w:hAnsi="Comic Sans MS"/>
          <w:b/>
        </w:rPr>
        <w:t xml:space="preserve">  FOIA Request from Turley &amp; Kraft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Treasurer’s Report:  </w:t>
      </w:r>
      <w:r w:rsidR="00BB5A7A">
        <w:rPr>
          <w:rFonts w:ascii="Comic Sans MS" w:hAnsi="Comic Sans MS"/>
          <w:b/>
        </w:rPr>
        <w:t>April 2017</w:t>
      </w:r>
    </w:p>
    <w:p w:rsidR="009F334E" w:rsidRDefault="009F334E" w:rsidP="0086541A">
      <w:pPr>
        <w:pStyle w:val="Default"/>
        <w:rPr>
          <w:rFonts w:ascii="Comic Sans MS" w:hAnsi="Comic Sans MS"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Report: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345F87" w:rsidP="0086541A">
      <w:pPr>
        <w:pStyle w:val="Default"/>
        <w:rPr>
          <w:rFonts w:ascii="Comic Sans MS" w:hAnsi="Comic Sans MS"/>
        </w:rPr>
      </w:pPr>
      <w:r w:rsidRPr="00FB409E">
        <w:rPr>
          <w:rFonts w:ascii="Comic Sans MS" w:hAnsi="Comic Sans MS"/>
          <w:b/>
        </w:rPr>
        <w:t>Old Business:</w:t>
      </w:r>
      <w:r w:rsidR="00F900F1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</w:p>
    <w:p w:rsidR="00C42B3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New Business:  Referee Training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of the Order:</w:t>
      </w:r>
      <w:r w:rsidR="00F900F1">
        <w:rPr>
          <w:rFonts w:ascii="Comic Sans MS" w:hAnsi="Comic Sans MS"/>
          <w:b/>
        </w:rPr>
        <w:t xml:space="preserve"> </w:t>
      </w:r>
      <w:r w:rsidR="00BB5A7A">
        <w:rPr>
          <w:rFonts w:ascii="Comic Sans MS" w:hAnsi="Comic Sans MS"/>
          <w:b/>
        </w:rPr>
        <w:t>Remove Tiburzi &amp; Chapman from financial accounts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Session: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B113C4" w:rsidRPr="00FB409E" w:rsidRDefault="00BB5A7A" w:rsidP="00C85F03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Adjourn:  </w:t>
      </w:r>
    </w:p>
    <w:p w:rsidR="009F4DD6" w:rsidRPr="00FB409E" w:rsidRDefault="009F4DD6" w:rsidP="00C85F03">
      <w:pPr>
        <w:pStyle w:val="Default"/>
        <w:rPr>
          <w:rFonts w:ascii="Comic Sans MS" w:hAnsi="Comic Sans MS"/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62F7C"/>
    <w:rsid w:val="007732FB"/>
    <w:rsid w:val="0078735B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D05A97"/>
    <w:rsid w:val="00D06160"/>
    <w:rsid w:val="00D46830"/>
    <w:rsid w:val="00D52679"/>
    <w:rsid w:val="00D5672B"/>
    <w:rsid w:val="00D832AD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FD1DB8B-0684-4738-8E19-94D9057E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2017-04-28T14:57:00Z</dcterms:created>
  <dcterms:modified xsi:type="dcterms:W3CDTF">2017-04-28T14:57:00Z</dcterms:modified>
</cp:coreProperties>
</file>